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E90D" w14:textId="77777777" w:rsidR="003F4D3B" w:rsidRDefault="001517EE" w:rsidP="00B829E6">
      <w:pPr>
        <w:pStyle w:val="ContactInfo"/>
        <w:jc w:val="left"/>
      </w:pPr>
      <w:r>
        <w:rPr>
          <w:noProof/>
          <w:lang w:eastAsia="en-US"/>
        </w:rPr>
        <w:drawing>
          <wp:inline distT="0" distB="0" distL="0" distR="0" wp14:anchorId="14F5D48C" wp14:editId="35E7C046">
            <wp:extent cx="1549158" cy="1514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16" cy="15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B6E31" w14:textId="77777777" w:rsidR="00A575A5" w:rsidRDefault="0087163F">
      <w:pPr>
        <w:pStyle w:val="Name"/>
      </w:pPr>
      <w:r>
        <w:t>CAREER SNAPSHOT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A575A5" w14:paraId="7964DA49" w14:textId="77777777" w:rsidTr="00642E04">
        <w:tc>
          <w:tcPr>
            <w:tcW w:w="2250" w:type="dxa"/>
            <w:tcMar>
              <w:right w:w="475" w:type="dxa"/>
            </w:tcMar>
          </w:tcPr>
          <w:p w14:paraId="568F18CE" w14:textId="77777777" w:rsidR="00A575A5" w:rsidRDefault="00367520">
            <w:pPr>
              <w:pStyle w:val="Heading1"/>
              <w:outlineLvl w:val="0"/>
            </w:pPr>
            <w:r>
              <w:t>SUMMARY</w:t>
            </w:r>
          </w:p>
        </w:tc>
        <w:tc>
          <w:tcPr>
            <w:tcW w:w="7830" w:type="dxa"/>
          </w:tcPr>
          <w:p w14:paraId="4AB769DB" w14:textId="77777777" w:rsidR="00A575A5" w:rsidRDefault="00367520" w:rsidP="00191D34">
            <w:pPr>
              <w:pStyle w:val="ResumeText"/>
            </w:pPr>
            <w:r>
              <w:t xml:space="preserve">Marketer, </w:t>
            </w:r>
            <w:proofErr w:type="spellStart"/>
            <w:r>
              <w:t>ideator</w:t>
            </w:r>
            <w:proofErr w:type="spellEnd"/>
            <w:r>
              <w:t xml:space="preserve"> and game changer. Experienced marketing </w:t>
            </w:r>
            <w:r w:rsidR="00191D34">
              <w:t>executive</w:t>
            </w:r>
            <w:r>
              <w:t xml:space="preserve"> with enthusiasm for leading cross-functional teams toward a shared vision.</w:t>
            </w:r>
          </w:p>
        </w:tc>
      </w:tr>
      <w:tr w:rsidR="00A575A5" w14:paraId="62B75C75" w14:textId="77777777" w:rsidTr="00642E04">
        <w:tc>
          <w:tcPr>
            <w:tcW w:w="2250" w:type="dxa"/>
            <w:tcMar>
              <w:right w:w="475" w:type="dxa"/>
            </w:tcMar>
          </w:tcPr>
          <w:p w14:paraId="2D1719A8" w14:textId="77777777" w:rsidR="00A575A5" w:rsidRDefault="00367520">
            <w:pPr>
              <w:pStyle w:val="Heading1"/>
              <w:outlineLvl w:val="0"/>
            </w:pPr>
            <w:r>
              <w:t>INDUSTRY FOCUS</w:t>
            </w:r>
          </w:p>
        </w:tc>
        <w:tc>
          <w:tcPr>
            <w:tcW w:w="7830" w:type="dxa"/>
          </w:tcPr>
          <w:p w14:paraId="6A4014AD" w14:textId="77777777" w:rsidR="00294A95" w:rsidRDefault="001E1110" w:rsidP="00367520">
            <w:pPr>
              <w:pStyle w:val="ResumeText"/>
            </w:pPr>
            <w:r>
              <w:t xml:space="preserve">Health Care: </w:t>
            </w:r>
            <w:r w:rsidR="006133F7">
              <w:t xml:space="preserve">engagement, experience, industry events, </w:t>
            </w:r>
            <w:r w:rsidR="006133F7">
              <w:t>member, employer</w:t>
            </w:r>
          </w:p>
          <w:p w14:paraId="3766181A" w14:textId="23411D66" w:rsidR="00A575A5" w:rsidRDefault="00367520" w:rsidP="00367520">
            <w:pPr>
              <w:pStyle w:val="ResumeText"/>
            </w:pPr>
            <w:r>
              <w:t>Financial Services: investment,</w:t>
            </w:r>
            <w:r w:rsidR="00C604F2">
              <w:t xml:space="preserve"> retirement,</w:t>
            </w:r>
            <w:r>
              <w:t xml:space="preserve"> banking</w:t>
            </w:r>
            <w:r w:rsidR="008025E3">
              <w:t>, planning, life planning</w:t>
            </w:r>
          </w:p>
        </w:tc>
      </w:tr>
      <w:tr w:rsidR="00367520" w14:paraId="5675F432" w14:textId="77777777" w:rsidTr="00642E04">
        <w:tc>
          <w:tcPr>
            <w:tcW w:w="2250" w:type="dxa"/>
            <w:tcMar>
              <w:right w:w="475" w:type="dxa"/>
            </w:tcMar>
          </w:tcPr>
          <w:p w14:paraId="2F62EB7E" w14:textId="77777777" w:rsidR="00367520" w:rsidRDefault="00367520" w:rsidP="006A6638">
            <w:pPr>
              <w:pStyle w:val="Heading1"/>
              <w:outlineLvl w:val="0"/>
            </w:pPr>
            <w:r>
              <w:t xml:space="preserve"> </w:t>
            </w:r>
            <w:r w:rsidR="006A6638">
              <w:t>CAREER</w:t>
            </w:r>
            <w:r>
              <w:t xml:space="preserve"> Expertise</w:t>
            </w:r>
          </w:p>
        </w:tc>
        <w:tc>
          <w:tcPr>
            <w:tcW w:w="7830" w:type="dxa"/>
          </w:tcPr>
          <w:p w14:paraId="00F10556" w14:textId="77777777" w:rsidR="00367520" w:rsidRDefault="00367520" w:rsidP="00FD2471">
            <w:pPr>
              <w:pStyle w:val="ResumeText"/>
              <w:numPr>
                <w:ilvl w:val="0"/>
                <w:numId w:val="3"/>
              </w:numPr>
            </w:pPr>
            <w:r>
              <w:t>Branding</w:t>
            </w:r>
            <w:r w:rsidR="00B54C3F">
              <w:t>:</w:t>
            </w:r>
            <w:r w:rsidR="00E33FCE">
              <w:t xml:space="preserve"> brand promise</w:t>
            </w:r>
            <w:r w:rsidR="00B54C3F">
              <w:t>, naming</w:t>
            </w:r>
            <w:r w:rsidR="006133F7">
              <w:t>, corporate position, value story</w:t>
            </w:r>
          </w:p>
          <w:p w14:paraId="39666F70" w14:textId="77777777" w:rsidR="00367520" w:rsidRDefault="00367520" w:rsidP="00FD2471">
            <w:pPr>
              <w:pStyle w:val="ResumeText"/>
              <w:numPr>
                <w:ilvl w:val="0"/>
                <w:numId w:val="3"/>
              </w:numPr>
            </w:pPr>
            <w:r>
              <w:t xml:space="preserve">Strategic market </w:t>
            </w:r>
            <w:r w:rsidR="00E33FCE">
              <w:t xml:space="preserve">planning: digital, </w:t>
            </w:r>
            <w:r w:rsidR="00965B26">
              <w:t>social, campaign development,</w:t>
            </w:r>
            <w:r w:rsidR="00E33FCE">
              <w:t xml:space="preserve"> segmentation, </w:t>
            </w:r>
            <w:r w:rsidR="00965B26">
              <w:t>content</w:t>
            </w:r>
            <w:r w:rsidR="00E33FCE">
              <w:t xml:space="preserve">, </w:t>
            </w:r>
            <w:r w:rsidR="00965B26">
              <w:t xml:space="preserve">research &amp; insights </w:t>
            </w:r>
          </w:p>
          <w:p w14:paraId="29CDE233" w14:textId="77777777" w:rsidR="00367520" w:rsidRDefault="00A03CAE" w:rsidP="00FD2471">
            <w:pPr>
              <w:pStyle w:val="ResumeText"/>
              <w:numPr>
                <w:ilvl w:val="0"/>
                <w:numId w:val="3"/>
              </w:numPr>
            </w:pPr>
            <w:r>
              <w:t>Team building:</w:t>
            </w:r>
            <w:r w:rsidR="006A6638">
              <w:t xml:space="preserve"> synergy &amp; </w:t>
            </w:r>
            <w:r w:rsidR="00A657F2">
              <w:t>vision, process, change management</w:t>
            </w:r>
          </w:p>
          <w:p w14:paraId="5A6B7A8B" w14:textId="77777777" w:rsidR="00367520" w:rsidRDefault="00965B26" w:rsidP="00FD2471">
            <w:pPr>
              <w:pStyle w:val="ResumeText"/>
              <w:numPr>
                <w:ilvl w:val="0"/>
                <w:numId w:val="3"/>
              </w:numPr>
            </w:pPr>
            <w:r>
              <w:t>Marketing communica</w:t>
            </w:r>
            <w:r w:rsidR="00FD4F74">
              <w:t>tions: internal, external, merger/acquisition</w:t>
            </w:r>
          </w:p>
          <w:p w14:paraId="434AC524" w14:textId="77777777" w:rsidR="00367520" w:rsidRDefault="006133F7" w:rsidP="00FD2471">
            <w:pPr>
              <w:pStyle w:val="ResumeText"/>
              <w:numPr>
                <w:ilvl w:val="0"/>
                <w:numId w:val="3"/>
              </w:numPr>
            </w:pPr>
            <w:r>
              <w:t>Experiential marketing</w:t>
            </w:r>
            <w:r w:rsidR="00A03CAE">
              <w:t xml:space="preserve">: strategy, </w:t>
            </w:r>
            <w:r>
              <w:t xml:space="preserve">vision, </w:t>
            </w:r>
            <w:r w:rsidR="00A03CAE">
              <w:t>creative &amp; execution</w:t>
            </w:r>
          </w:p>
          <w:p w14:paraId="6849134A" w14:textId="498D4CB5" w:rsidR="00642E04" w:rsidRDefault="00642E04" w:rsidP="00FD2471">
            <w:pPr>
              <w:pStyle w:val="ResumeText"/>
              <w:numPr>
                <w:ilvl w:val="0"/>
                <w:numId w:val="3"/>
              </w:numPr>
            </w:pPr>
            <w:r>
              <w:t>Leadership &amp; communication: panelist, C-Suite liaison, industry engagement</w:t>
            </w:r>
          </w:p>
        </w:tc>
      </w:tr>
      <w:tr w:rsidR="006A6638" w14:paraId="38FF6239" w14:textId="77777777" w:rsidTr="00642E04">
        <w:tc>
          <w:tcPr>
            <w:tcW w:w="2250" w:type="dxa"/>
            <w:tcMar>
              <w:right w:w="475" w:type="dxa"/>
            </w:tcMar>
          </w:tcPr>
          <w:p w14:paraId="0625F4BD" w14:textId="77777777" w:rsidR="006A6638" w:rsidRDefault="006A6638" w:rsidP="006A6638">
            <w:pPr>
              <w:pStyle w:val="Heading1"/>
              <w:outlineLvl w:val="0"/>
            </w:pPr>
            <w:r>
              <w:t>Significant Achievements</w:t>
            </w:r>
          </w:p>
        </w:tc>
        <w:tc>
          <w:tcPr>
            <w:tcW w:w="7830" w:type="dxa"/>
          </w:tcPr>
          <w:p w14:paraId="792AB094" w14:textId="77777777" w:rsidR="006A6638" w:rsidRDefault="007C58FF" w:rsidP="006A6638">
            <w:pPr>
              <w:spacing w:after="0" w:line="240" w:lineRule="auto"/>
            </w:pPr>
            <w:r>
              <w:t xml:space="preserve">Advanced </w:t>
            </w:r>
            <w:r w:rsidR="00A03CAE">
              <w:t xml:space="preserve">company </w:t>
            </w:r>
            <w:r>
              <w:t>brand position v</w:t>
            </w:r>
            <w:r w:rsidR="006A6638">
              <w:t xml:space="preserve">ia digital </w:t>
            </w:r>
            <w:r>
              <w:t>transformation</w:t>
            </w:r>
            <w:r w:rsidR="006A6638">
              <w:t xml:space="preserve"> and leadership</w:t>
            </w:r>
            <w:r w:rsidR="00DD7580">
              <w:t xml:space="preserve"> through change management, organizational planning and cross-functional collaboration</w:t>
            </w:r>
          </w:p>
          <w:p w14:paraId="75C50743" w14:textId="77777777" w:rsidR="006A6638" w:rsidRDefault="006A6638" w:rsidP="006A6638">
            <w:pPr>
              <w:spacing w:after="0" w:line="240" w:lineRule="auto"/>
            </w:pPr>
          </w:p>
          <w:p w14:paraId="22B48BF4" w14:textId="77777777" w:rsidR="006A6638" w:rsidRDefault="006A6638" w:rsidP="006A6638">
            <w:pPr>
              <w:spacing w:after="0" w:line="240" w:lineRule="auto"/>
            </w:pPr>
            <w:r>
              <w:t xml:space="preserve">Grew brand preference </w:t>
            </w:r>
            <w:r w:rsidR="00FD2471">
              <w:t>pos</w:t>
            </w:r>
            <w:r w:rsidR="00DD7580">
              <w:t>ition by 4</w:t>
            </w:r>
            <w:r w:rsidR="00FD2471">
              <w:t xml:space="preserve">% (note: in </w:t>
            </w:r>
            <w:r>
              <w:t>category</w:t>
            </w:r>
            <w:r w:rsidR="007C58FF">
              <w:t xml:space="preserve"> with 80</w:t>
            </w:r>
            <w:r w:rsidR="00FD2471">
              <w:t>% market share</w:t>
            </w:r>
            <w:r>
              <w:t>)</w:t>
            </w:r>
          </w:p>
          <w:p w14:paraId="0369D7CD" w14:textId="77777777" w:rsidR="00224E99" w:rsidRDefault="00224E99" w:rsidP="006A6638">
            <w:pPr>
              <w:spacing w:after="0" w:line="240" w:lineRule="auto"/>
            </w:pPr>
          </w:p>
          <w:p w14:paraId="0E8883E1" w14:textId="77777777" w:rsidR="00224E99" w:rsidRDefault="00FD2471" w:rsidP="006A6638">
            <w:pPr>
              <w:spacing w:after="0" w:line="240" w:lineRule="auto"/>
            </w:pPr>
            <w:r>
              <w:t>Opened</w:t>
            </w:r>
            <w:r w:rsidR="00A52445">
              <w:t xml:space="preserve"> first ever Health Plan Retail Store</w:t>
            </w:r>
            <w:r>
              <w:t xml:space="preserve"> in less than 100 days -</w:t>
            </w:r>
            <w:r w:rsidR="005C6AD1">
              <w:t xml:space="preserve"> m</w:t>
            </w:r>
            <w:r w:rsidR="00A52445">
              <w:t>anaging</w:t>
            </w:r>
            <w:r w:rsidR="00224E99">
              <w:t xml:space="preserve"> team responsible for </w:t>
            </w:r>
            <w:r w:rsidR="00A52445">
              <w:t>execution on</w:t>
            </w:r>
            <w:r w:rsidR="00224E99">
              <w:t xml:space="preserve"> brand presence, design, marketing</w:t>
            </w:r>
            <w:r w:rsidR="00A52445">
              <w:t xml:space="preserve">, </w:t>
            </w:r>
            <w:r w:rsidR="00224E99">
              <w:t xml:space="preserve">consumer </w:t>
            </w:r>
            <w:r>
              <w:t>experience</w:t>
            </w:r>
          </w:p>
          <w:p w14:paraId="26380F41" w14:textId="77777777" w:rsidR="006A6638" w:rsidRDefault="006A6638" w:rsidP="006A6638">
            <w:pPr>
              <w:spacing w:after="0" w:line="240" w:lineRule="auto"/>
            </w:pPr>
          </w:p>
          <w:p w14:paraId="4FADF326" w14:textId="77777777" w:rsidR="006A6638" w:rsidRPr="006A6638" w:rsidRDefault="006A6638" w:rsidP="006A6638">
            <w:pPr>
              <w:spacing w:after="0" w:line="240" w:lineRule="auto"/>
            </w:pPr>
            <w:r>
              <w:t>Repeatedly promoted from within throughout career</w:t>
            </w:r>
          </w:p>
          <w:p w14:paraId="5F55DE08" w14:textId="77777777" w:rsidR="005C6AD1" w:rsidRDefault="005C6AD1" w:rsidP="006A6638">
            <w:pPr>
              <w:spacing w:after="0" w:line="240" w:lineRule="auto"/>
            </w:pPr>
          </w:p>
          <w:p w14:paraId="7C33C1F4" w14:textId="77777777" w:rsidR="006A6638" w:rsidRDefault="005C6AD1" w:rsidP="006A6638">
            <w:pPr>
              <w:spacing w:after="0" w:line="240" w:lineRule="auto"/>
            </w:pPr>
            <w:r>
              <w:t>F</w:t>
            </w:r>
            <w:r w:rsidR="006A6638" w:rsidRPr="006A6638">
              <w:t>ormed</w:t>
            </w:r>
            <w:r>
              <w:t>, developed</w:t>
            </w:r>
            <w:r w:rsidR="006A6638" w:rsidRPr="006A6638">
              <w:t xml:space="preserve"> and lead partnership for</w:t>
            </w:r>
            <w:r w:rsidR="006A6638">
              <w:t xml:space="preserve"> first-ever </w:t>
            </w:r>
            <w:r>
              <w:t xml:space="preserve">national life </w:t>
            </w:r>
            <w:r w:rsidR="006A6638" w:rsidRPr="006A6638">
              <w:t xml:space="preserve">coaching referral network, establishing </w:t>
            </w:r>
            <w:r>
              <w:t xml:space="preserve">referral opportunity and </w:t>
            </w:r>
            <w:r w:rsidRPr="006A6638">
              <w:t>unique competi</w:t>
            </w:r>
            <w:r>
              <w:t xml:space="preserve">tive business advantage </w:t>
            </w:r>
          </w:p>
          <w:p w14:paraId="68A4A0CE" w14:textId="77777777" w:rsidR="006A6638" w:rsidRDefault="006A6638" w:rsidP="006A6638">
            <w:pPr>
              <w:spacing w:after="0" w:line="240" w:lineRule="auto"/>
            </w:pPr>
          </w:p>
          <w:p w14:paraId="0EB9DFB9" w14:textId="77777777" w:rsidR="006A6638" w:rsidRDefault="006A6638" w:rsidP="006A6638">
            <w:pPr>
              <w:spacing w:after="0" w:line="240" w:lineRule="auto"/>
            </w:pPr>
            <w:r>
              <w:t xml:space="preserve">Created national Retirement Planning Seminar </w:t>
            </w:r>
            <w:r w:rsidR="00901E7D">
              <w:t xml:space="preserve">offering </w:t>
            </w:r>
            <w:r>
              <w:t>for B</w:t>
            </w:r>
            <w:r w:rsidR="00A03CAE">
              <w:t>aby B</w:t>
            </w:r>
            <w:r>
              <w:t>oomers</w:t>
            </w:r>
          </w:p>
          <w:p w14:paraId="0BC86A5E" w14:textId="77777777" w:rsidR="006A6638" w:rsidRDefault="006A6638" w:rsidP="006A6638">
            <w:pPr>
              <w:spacing w:after="0" w:line="240" w:lineRule="auto"/>
            </w:pPr>
          </w:p>
          <w:p w14:paraId="22A5476E" w14:textId="77777777" w:rsidR="00901E7D" w:rsidRDefault="006A6638" w:rsidP="00901E7D">
            <w:pPr>
              <w:pStyle w:val="Achievement"/>
              <w:spacing w:line="240" w:lineRule="exact"/>
              <w:jc w:val="left"/>
              <w:rPr>
                <w:rFonts w:asciiTheme="minorHAnsi" w:hAnsiTheme="minorHAnsi"/>
              </w:rPr>
            </w:pPr>
            <w:r w:rsidRPr="00901E7D">
              <w:rPr>
                <w:rFonts w:asciiTheme="minorHAnsi" w:hAnsiTheme="minorHAnsi"/>
              </w:rPr>
              <w:t xml:space="preserve">Selected by </w:t>
            </w:r>
            <w:r w:rsidR="00224E99">
              <w:rPr>
                <w:rFonts w:asciiTheme="minorHAnsi" w:hAnsiTheme="minorHAnsi"/>
              </w:rPr>
              <w:t>Executive</w:t>
            </w:r>
            <w:r w:rsidRPr="00901E7D">
              <w:rPr>
                <w:rFonts w:asciiTheme="minorHAnsi" w:hAnsiTheme="minorHAnsi"/>
              </w:rPr>
              <w:t xml:space="preserve"> Leadership to plan, manage and author internal comm</w:t>
            </w:r>
            <w:r w:rsidR="00901E7D">
              <w:rPr>
                <w:rFonts w:asciiTheme="minorHAnsi" w:hAnsiTheme="minorHAnsi"/>
              </w:rPr>
              <w:t>unication plans</w:t>
            </w:r>
          </w:p>
          <w:p w14:paraId="7F6AE39E" w14:textId="4CC48EB3" w:rsidR="006A6638" w:rsidRPr="00642E04" w:rsidRDefault="00901E7D" w:rsidP="00642E04">
            <w:pPr>
              <w:pStyle w:val="Achievement"/>
              <w:spacing w:line="240" w:lineRule="exact"/>
              <w:jc w:val="left"/>
              <w:rPr>
                <w:rFonts w:asciiTheme="minorHAnsi" w:hAnsiTheme="minorHAnsi"/>
              </w:rPr>
            </w:pPr>
            <w:r w:rsidRPr="00901E7D">
              <w:rPr>
                <w:rFonts w:asciiTheme="minorHAnsi" w:hAnsiTheme="minorHAnsi"/>
              </w:rPr>
              <w:t xml:space="preserve">through </w:t>
            </w:r>
            <w:r w:rsidR="00FD4F74">
              <w:rPr>
                <w:rFonts w:asciiTheme="minorHAnsi" w:hAnsiTheme="minorHAnsi"/>
              </w:rPr>
              <w:t>company merger/acquisition</w:t>
            </w:r>
          </w:p>
          <w:p w14:paraId="044DD55F" w14:textId="77777777" w:rsidR="006A6638" w:rsidRDefault="006A6638" w:rsidP="00642E04">
            <w:pPr>
              <w:pStyle w:val="Achievement"/>
              <w:spacing w:line="240" w:lineRule="exact"/>
              <w:ind w:left="0" w:firstLine="0"/>
              <w:jc w:val="left"/>
            </w:pPr>
            <w:bookmarkStart w:id="0" w:name="_GoBack"/>
            <w:bookmarkEnd w:id="0"/>
          </w:p>
        </w:tc>
      </w:tr>
      <w:tr w:rsidR="00A575A5" w14:paraId="1F2942ED" w14:textId="77777777" w:rsidTr="00642E04">
        <w:tc>
          <w:tcPr>
            <w:tcW w:w="2250" w:type="dxa"/>
            <w:tcMar>
              <w:right w:w="475" w:type="dxa"/>
            </w:tcMar>
          </w:tcPr>
          <w:p w14:paraId="3867EDD6" w14:textId="77777777" w:rsidR="00D960AD" w:rsidRDefault="003B288B">
            <w:pPr>
              <w:pStyle w:val="Heading1"/>
              <w:outlineLvl w:val="0"/>
            </w:pPr>
            <w:r>
              <w:lastRenderedPageBreak/>
              <w:t>Experience</w:t>
            </w:r>
          </w:p>
          <w:p w14:paraId="061C0F60" w14:textId="77777777" w:rsidR="00A575A5" w:rsidRPr="00D960AD" w:rsidRDefault="00A575A5" w:rsidP="00D960AD"/>
        </w:tc>
        <w:tc>
          <w:tcPr>
            <w:tcW w:w="7830" w:type="dxa"/>
          </w:tcPr>
          <w:p w14:paraId="7D86872D" w14:textId="77777777" w:rsidR="00A657F2" w:rsidRDefault="00C604F2" w:rsidP="00A657F2">
            <w:pPr>
              <w:pStyle w:val="Heading2"/>
              <w:spacing w:after="0" w:line="240" w:lineRule="auto"/>
              <w:outlineLvl w:val="1"/>
            </w:pPr>
            <w:r>
              <w:t xml:space="preserve">sr Marketing Director                           </w:t>
            </w:r>
            <w:r w:rsidR="000F2B27">
              <w:t xml:space="preserve">   </w:t>
            </w:r>
            <w:r>
              <w:t xml:space="preserve">      </w:t>
            </w:r>
            <w:r w:rsidR="00191D34">
              <w:t>Blue cross &amp; blue shield of MN, Eagan, MN</w:t>
            </w:r>
          </w:p>
          <w:p w14:paraId="2CFCB71E" w14:textId="77777777" w:rsidR="00D960AD" w:rsidRDefault="00D960AD" w:rsidP="00A657F2">
            <w:pPr>
              <w:keepNext/>
              <w:keepLines/>
              <w:spacing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kern w:val="20"/>
                <w14:ligatures w14:val="standardContextual"/>
              </w:rPr>
            </w:pPr>
          </w:p>
          <w:p w14:paraId="7609D7C8" w14:textId="77777777" w:rsidR="00A657F2" w:rsidRDefault="00A657F2" w:rsidP="00A657F2">
            <w:pPr>
              <w:keepNext/>
              <w:keepLines/>
              <w:spacing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kern w:val="20"/>
                <w14:ligatures w14:val="standardContextual"/>
              </w:rPr>
            </w:pPr>
            <w:r w:rsidRPr="00A657F2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kern w:val="20"/>
                <w14:ligatures w14:val="standardContextual"/>
              </w:rPr>
              <w:t xml:space="preserve">Marketing Director                                 </w:t>
            </w:r>
            <w:r w:rsidR="000F2B27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kern w:val="20"/>
                <w14:ligatures w14:val="standardContextual"/>
              </w:rPr>
              <w:t xml:space="preserve">                                            May 2013 – December 2014</w:t>
            </w:r>
          </w:p>
          <w:p w14:paraId="72A80458" w14:textId="77777777" w:rsidR="00A657F2" w:rsidRDefault="00A657F2" w:rsidP="00D960AD">
            <w:pPr>
              <w:pStyle w:val="Heading2"/>
              <w:spacing w:after="0" w:line="240" w:lineRule="auto"/>
              <w:outlineLvl w:val="1"/>
            </w:pPr>
            <w:r>
              <w:t xml:space="preserve">Manager, Creative &amp; Brand     </w:t>
            </w:r>
            <w:r w:rsidR="000F2B27">
              <w:t xml:space="preserve">                                                                  April 2012 – May 2013</w:t>
            </w:r>
            <w:r>
              <w:t xml:space="preserve">                            </w:t>
            </w:r>
          </w:p>
          <w:p w14:paraId="32BBAB5E" w14:textId="77777777" w:rsidR="00A657F2" w:rsidRPr="00A657F2" w:rsidRDefault="00A657F2" w:rsidP="00D960AD">
            <w:pPr>
              <w:keepNext/>
              <w:keepLines/>
              <w:spacing w:after="0"/>
              <w:outlineLvl w:val="1"/>
            </w:pPr>
          </w:p>
          <w:p w14:paraId="64A9F150" w14:textId="77777777" w:rsidR="00A575A5" w:rsidRDefault="00191D34" w:rsidP="00D960AD">
            <w:pPr>
              <w:pStyle w:val="ResumeText"/>
              <w:spacing w:after="0"/>
            </w:pPr>
            <w:r>
              <w:t xml:space="preserve">April 2012 – Present </w:t>
            </w:r>
          </w:p>
          <w:p w14:paraId="669B84CB" w14:textId="77777777" w:rsidR="00224E99" w:rsidRPr="00224E99" w:rsidRDefault="003F4D3B" w:rsidP="00A657F2">
            <w:pPr>
              <w:spacing w:before="120" w:after="0"/>
            </w:pPr>
            <w:r w:rsidRPr="00224E99">
              <w:t>Responsible for leading team, vision and strategic planning eff</w:t>
            </w:r>
            <w:r w:rsidR="0087163F" w:rsidRPr="00224E99">
              <w:t xml:space="preserve">orts on </w:t>
            </w:r>
            <w:r w:rsidRPr="00224E99">
              <w:t xml:space="preserve">behalf of the business, internal stakeholders and </w:t>
            </w:r>
            <w:r w:rsidR="00E33FCE" w:rsidRPr="00224E99">
              <w:t>executive</w:t>
            </w:r>
            <w:r w:rsidRPr="00224E99">
              <w:t xml:space="preserve"> leadership. Accountable for corporate marketing budget, team in</w:t>
            </w:r>
            <w:r w:rsidR="00E33FCE" w:rsidRPr="00224E99">
              <w:t xml:space="preserve">frastructure, annual plan and brand, while acting as lead marketing liaison to BCBS </w:t>
            </w:r>
            <w:r w:rsidR="00224E99" w:rsidRPr="00224E99">
              <w:t>Association</w:t>
            </w:r>
            <w:r w:rsidR="005C6AD1">
              <w:t>, external partners &amp; groups</w:t>
            </w:r>
            <w:r w:rsidR="00224E99" w:rsidRPr="00224E99">
              <w:t>.</w:t>
            </w:r>
          </w:p>
          <w:p w14:paraId="77424DD0" w14:textId="77777777" w:rsidR="00224E99" w:rsidRDefault="00B54C3F" w:rsidP="00224E9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Re-a</w:t>
            </w:r>
            <w:r w:rsidR="005C6AD1">
              <w:rPr>
                <w:sz w:val="18"/>
                <w:szCs w:val="18"/>
              </w:rPr>
              <w:t xml:space="preserve">lignment of team </w:t>
            </w:r>
            <w:r w:rsidR="00A657F2">
              <w:rPr>
                <w:sz w:val="18"/>
                <w:szCs w:val="18"/>
              </w:rPr>
              <w:t>(</w:t>
            </w:r>
            <w:r w:rsidR="00081488">
              <w:rPr>
                <w:sz w:val="18"/>
                <w:szCs w:val="18"/>
              </w:rPr>
              <w:t>26</w:t>
            </w:r>
            <w:r w:rsidR="00A657F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7C58FF">
              <w:rPr>
                <w:sz w:val="18"/>
                <w:szCs w:val="18"/>
              </w:rPr>
              <w:t>to</w:t>
            </w:r>
            <w:r w:rsidR="00A657F2">
              <w:rPr>
                <w:sz w:val="18"/>
                <w:szCs w:val="18"/>
              </w:rPr>
              <w:t xml:space="preserve"> drive</w:t>
            </w:r>
            <w:r w:rsidR="005C6AD1">
              <w:rPr>
                <w:sz w:val="18"/>
                <w:szCs w:val="18"/>
              </w:rPr>
              <w:t xml:space="preserve"> consumer-facing </w:t>
            </w:r>
            <w:r>
              <w:rPr>
                <w:sz w:val="18"/>
                <w:szCs w:val="18"/>
              </w:rPr>
              <w:t>marketing strategies, plans and goals</w:t>
            </w:r>
          </w:p>
          <w:p w14:paraId="45B01E3F" w14:textId="77777777" w:rsidR="00B54C3F" w:rsidRDefault="00B54C3F" w:rsidP="00224E9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Initiated development of operational processes and systems designed to create scale, efficiency and cost savings</w:t>
            </w:r>
          </w:p>
          <w:p w14:paraId="10853021" w14:textId="77777777" w:rsidR="00EA76E9" w:rsidRDefault="007C58FF" w:rsidP="00224E9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A76E9">
              <w:rPr>
                <w:sz w:val="18"/>
                <w:szCs w:val="18"/>
              </w:rPr>
              <w:t xml:space="preserve">ipeline management of all company marketing requests in alignment with </w:t>
            </w:r>
            <w:r>
              <w:rPr>
                <w:sz w:val="18"/>
                <w:szCs w:val="18"/>
              </w:rPr>
              <w:t>executive priorities</w:t>
            </w:r>
          </w:p>
          <w:p w14:paraId="60942246" w14:textId="77777777" w:rsidR="00EA76E9" w:rsidRDefault="00EA76E9" w:rsidP="00224E9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Promoted to Director within one-year, Sr. Director year following</w:t>
            </w:r>
          </w:p>
          <w:p w14:paraId="2DF3D1CA" w14:textId="29DAC0A1" w:rsidR="00224E99" w:rsidRDefault="008025E3" w:rsidP="00224E9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</w:t>
            </w:r>
            <w:r w:rsidR="00A657F2">
              <w:rPr>
                <w:sz w:val="18"/>
                <w:szCs w:val="18"/>
              </w:rPr>
              <w:t xml:space="preserve"> BCBSMN </w:t>
            </w:r>
            <w:r>
              <w:rPr>
                <w:sz w:val="18"/>
                <w:szCs w:val="18"/>
              </w:rPr>
              <w:t>participation</w:t>
            </w:r>
            <w:r w:rsidR="00A657F2">
              <w:rPr>
                <w:sz w:val="18"/>
                <w:szCs w:val="18"/>
              </w:rPr>
              <w:t xml:space="preserve"> </w:t>
            </w:r>
            <w:r w:rsidR="00EA76E9">
              <w:rPr>
                <w:sz w:val="18"/>
                <w:szCs w:val="18"/>
              </w:rPr>
              <w:t>and ongoing extension of</w:t>
            </w:r>
            <w:r w:rsidR="00B54C3F">
              <w:rPr>
                <w:sz w:val="18"/>
                <w:szCs w:val="18"/>
              </w:rPr>
              <w:t xml:space="preserve"> BCBS</w:t>
            </w:r>
            <w:r>
              <w:rPr>
                <w:sz w:val="18"/>
                <w:szCs w:val="18"/>
              </w:rPr>
              <w:t xml:space="preserve">A </w:t>
            </w:r>
            <w:r w:rsidR="00B54C3F" w:rsidRPr="00EA76E9">
              <w:rPr>
                <w:i/>
                <w:sz w:val="18"/>
                <w:szCs w:val="18"/>
              </w:rPr>
              <w:t>Live Fearless</w:t>
            </w:r>
            <w:r w:rsidR="00B54C3F">
              <w:rPr>
                <w:sz w:val="18"/>
                <w:szCs w:val="18"/>
              </w:rPr>
              <w:t xml:space="preserve"> campaign</w:t>
            </w:r>
          </w:p>
          <w:p w14:paraId="7DC3FD9B" w14:textId="77777777" w:rsidR="003A3A8D" w:rsidRDefault="003A3A8D" w:rsidP="00224E9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Oversight and management of experiential and brand engagement, along with program uptake</w:t>
            </w:r>
          </w:p>
          <w:p w14:paraId="62E53198" w14:textId="77777777" w:rsidR="00B54C3F" w:rsidRPr="00805F08" w:rsidRDefault="00EA76E9" w:rsidP="00224E99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  <w:r w:rsidR="00B54C3F">
              <w:rPr>
                <w:sz w:val="18"/>
                <w:szCs w:val="18"/>
              </w:rPr>
              <w:t xml:space="preserve">rketing </w:t>
            </w:r>
            <w:r>
              <w:rPr>
                <w:sz w:val="18"/>
                <w:szCs w:val="18"/>
              </w:rPr>
              <w:t>lead</w:t>
            </w:r>
            <w:r w:rsidR="003A3A8D">
              <w:rPr>
                <w:sz w:val="18"/>
                <w:szCs w:val="18"/>
              </w:rPr>
              <w:t xml:space="preserve"> for</w:t>
            </w:r>
            <w:r w:rsidR="00B54C3F">
              <w:rPr>
                <w:sz w:val="18"/>
                <w:szCs w:val="18"/>
              </w:rPr>
              <w:t xml:space="preserve"> </w:t>
            </w:r>
            <w:r w:rsidR="003A3A8D">
              <w:rPr>
                <w:sz w:val="18"/>
                <w:szCs w:val="18"/>
              </w:rPr>
              <w:t xml:space="preserve">key initiatives: </w:t>
            </w:r>
            <w:r>
              <w:rPr>
                <w:sz w:val="18"/>
                <w:szCs w:val="18"/>
              </w:rPr>
              <w:t>ACO go-to-market plan</w:t>
            </w:r>
            <w:r w:rsidR="003A3A8D">
              <w:rPr>
                <w:sz w:val="18"/>
                <w:szCs w:val="18"/>
              </w:rPr>
              <w:t>, Medicaid market presence &amp; strategy</w:t>
            </w:r>
          </w:p>
          <w:p w14:paraId="0DAC9207" w14:textId="77777777" w:rsidR="00224E99" w:rsidRDefault="00224E99">
            <w:pPr>
              <w:pStyle w:val="Heading2"/>
              <w:outlineLvl w:val="1"/>
            </w:pPr>
          </w:p>
          <w:p w14:paraId="306AC90C" w14:textId="77777777" w:rsidR="00A575A5" w:rsidRDefault="00C604F2">
            <w:pPr>
              <w:pStyle w:val="Heading2"/>
              <w:outlineLvl w:val="1"/>
            </w:pPr>
            <w:r>
              <w:t>Dir Co</w:t>
            </w:r>
            <w:r w:rsidR="008F11B2">
              <w:t xml:space="preserve">nsumer Mktg             </w:t>
            </w:r>
            <w:r>
              <w:t xml:space="preserve">        </w:t>
            </w:r>
            <w:r w:rsidR="00191D34">
              <w:t>Transamerica Retirement Man</w:t>
            </w:r>
            <w:r w:rsidR="008F11B2">
              <w:t>a</w:t>
            </w:r>
            <w:r w:rsidR="00191D34">
              <w:t>gement, St. Paul, MN</w:t>
            </w:r>
          </w:p>
          <w:p w14:paraId="0BAF952C" w14:textId="77777777" w:rsidR="00A575A5" w:rsidRDefault="00191D34">
            <w:pPr>
              <w:pStyle w:val="ResumeText"/>
            </w:pPr>
            <w:r>
              <w:t>March 2007 – November 2011</w:t>
            </w:r>
          </w:p>
          <w:p w14:paraId="69FA7B38" w14:textId="77777777" w:rsidR="00A575A5" w:rsidRDefault="00E33FCE" w:rsidP="00224E99">
            <w:r>
              <w:t>Marketing lead</w:t>
            </w:r>
            <w:r w:rsidR="00B135C6">
              <w:t xml:space="preserve"> and sales team partner.</w:t>
            </w:r>
            <w:r>
              <w:t xml:space="preserve"> Manag</w:t>
            </w:r>
            <w:r w:rsidR="00B135C6">
              <w:t>ed brand development,</w:t>
            </w:r>
            <w:r>
              <w:t xml:space="preserve"> team </w:t>
            </w:r>
            <w:r w:rsidR="00533CD4">
              <w:t xml:space="preserve">(5) </w:t>
            </w:r>
            <w:r>
              <w:t>and internal resources to deliver against strat</w:t>
            </w:r>
            <w:r w:rsidR="00805F08">
              <w:t>egic priorities for this corporate</w:t>
            </w:r>
            <w:r>
              <w:t xml:space="preserve"> start</w:t>
            </w:r>
            <w:r w:rsidR="00B135C6">
              <w:t xml:space="preserve">-up. </w:t>
            </w:r>
          </w:p>
          <w:p w14:paraId="49560310" w14:textId="77777777" w:rsidR="00EA76E9" w:rsidRDefault="00EA76E9" w:rsidP="00805F08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 marketing plan strategy, including: naming, logo, value prop and brand foundation</w:t>
            </w:r>
          </w:p>
          <w:p w14:paraId="03C04FFD" w14:textId="77777777" w:rsidR="00805F08" w:rsidRDefault="00805F08" w:rsidP="00805F08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805F08">
              <w:rPr>
                <w:sz w:val="18"/>
                <w:szCs w:val="18"/>
              </w:rPr>
              <w:t>Developed and managed Delivery Support (internal sales) team members to ensure</w:t>
            </w:r>
            <w:r w:rsidR="0013167F">
              <w:rPr>
                <w:sz w:val="18"/>
                <w:szCs w:val="18"/>
              </w:rPr>
              <w:t xml:space="preserve"> win and</w:t>
            </w:r>
            <w:r w:rsidRPr="00805F08">
              <w:rPr>
                <w:sz w:val="18"/>
                <w:szCs w:val="18"/>
              </w:rPr>
              <w:t xml:space="preserve"> successful onboarding of new business relationships</w:t>
            </w:r>
          </w:p>
          <w:p w14:paraId="03C941DB" w14:textId="77777777" w:rsidR="00805F08" w:rsidRPr="00805F08" w:rsidRDefault="00805F08" w:rsidP="00805F08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 internal systems, process and standards for day-to-day workstreams an</w:t>
            </w:r>
            <w:r w:rsidR="00EA76E9">
              <w:rPr>
                <w:sz w:val="18"/>
                <w:szCs w:val="18"/>
              </w:rPr>
              <w:t>d brand management</w:t>
            </w:r>
          </w:p>
          <w:p w14:paraId="5AF010B9" w14:textId="77777777" w:rsidR="00805F08" w:rsidRDefault="00805F08">
            <w:pPr>
              <w:pStyle w:val="ResumeText"/>
            </w:pPr>
          </w:p>
          <w:p w14:paraId="46BE82D1" w14:textId="77777777" w:rsidR="00191D34" w:rsidRDefault="00C604F2" w:rsidP="00191D34">
            <w:pPr>
              <w:pStyle w:val="Heading2"/>
              <w:outlineLvl w:val="1"/>
            </w:pPr>
            <w:r>
              <w:t xml:space="preserve">Market Segment Mgr                   </w:t>
            </w:r>
            <w:r w:rsidR="00191D34">
              <w:t>Harland, Atlanta, GA (Subsidiary: Liberty Check, MN)</w:t>
            </w:r>
          </w:p>
          <w:p w14:paraId="15AD5E33" w14:textId="77777777" w:rsidR="00191D34" w:rsidRDefault="00191D34" w:rsidP="00191D34">
            <w:pPr>
              <w:pStyle w:val="ResumeText"/>
            </w:pPr>
            <w:r>
              <w:t>July 2004 – March 2007</w:t>
            </w:r>
          </w:p>
          <w:p w14:paraId="37038EF0" w14:textId="77777777" w:rsidR="00191D34" w:rsidRDefault="00E33FCE" w:rsidP="00224E99">
            <w:r>
              <w:t>Leader of marketing team and strategies designed to retain core business,</w:t>
            </w:r>
            <w:r w:rsidR="0087163F">
              <w:t xml:space="preserve"> </w:t>
            </w:r>
            <w:r>
              <w:t>while expanding into new markets via M &amp; A, along with adjacent businesses (</w:t>
            </w:r>
            <w:r w:rsidR="008F11B2">
              <w:t>i.e.,</w:t>
            </w:r>
            <w:r>
              <w:t xml:space="preserve"> Community banking, marketing services). Managed strategic rebranding efforts, while coordinating resources to execute against client and consumer needs.</w:t>
            </w:r>
          </w:p>
          <w:p w14:paraId="1E8F60CF" w14:textId="77777777" w:rsidR="00805F08" w:rsidRPr="00CE5B57" w:rsidRDefault="00805F08" w:rsidP="00805F08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E5B57">
              <w:rPr>
                <w:sz w:val="18"/>
                <w:szCs w:val="18"/>
              </w:rPr>
              <w:t>Manager of Liberty’s “New Day” communications strategy – creating a successful post-acquisition marketplace re-introduction, securing 80% of existing client base</w:t>
            </w:r>
          </w:p>
          <w:p w14:paraId="7D81B3F2" w14:textId="77777777" w:rsidR="00A03CAE" w:rsidRPr="00A03CAE" w:rsidRDefault="00CE5B57" w:rsidP="00A03CAE">
            <w:pPr>
              <w:pStyle w:val="Achievement"/>
              <w:numPr>
                <w:ilvl w:val="0"/>
                <w:numId w:val="1"/>
              </w:numPr>
              <w:spacing w:after="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5B57">
              <w:rPr>
                <w:rFonts w:asciiTheme="minorHAnsi" w:hAnsiTheme="minorHAnsi"/>
                <w:sz w:val="18"/>
                <w:szCs w:val="18"/>
              </w:rPr>
              <w:t>Marketing communications and training team leader for ’05 product launch</w:t>
            </w:r>
          </w:p>
          <w:p w14:paraId="73E14771" w14:textId="77777777" w:rsidR="00CE5B57" w:rsidRPr="00CE5B57" w:rsidRDefault="00CE5B57" w:rsidP="00A03CAE">
            <w:pPr>
              <w:pStyle w:val="Achievement"/>
              <w:numPr>
                <w:ilvl w:val="0"/>
                <w:numId w:val="1"/>
              </w:numPr>
              <w:spacing w:after="0"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E5B57">
              <w:rPr>
                <w:rFonts w:asciiTheme="minorHAnsi" w:hAnsiTheme="minorHAnsi"/>
                <w:sz w:val="18"/>
                <w:szCs w:val="18"/>
              </w:rPr>
              <w:t>Co-leader of Liberty integration marketing communication plan efforts - resulting in a seamless client transition</w:t>
            </w:r>
          </w:p>
          <w:p w14:paraId="247EB60F" w14:textId="77777777" w:rsidR="00CE5B57" w:rsidRPr="00CE5B57" w:rsidRDefault="00CE5B57" w:rsidP="00A03C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CE5B57">
              <w:rPr>
                <w:sz w:val="18"/>
                <w:szCs w:val="18"/>
              </w:rPr>
              <w:t>Dotted line, indirect l</w:t>
            </w:r>
            <w:r w:rsidR="0013167F">
              <w:rPr>
                <w:sz w:val="18"/>
                <w:szCs w:val="18"/>
              </w:rPr>
              <w:t>eader of internal creative team</w:t>
            </w:r>
          </w:p>
          <w:p w14:paraId="2C1B289B" w14:textId="77777777" w:rsidR="00805F08" w:rsidRDefault="00805F08" w:rsidP="00191D34">
            <w:pPr>
              <w:pStyle w:val="ResumeText"/>
            </w:pPr>
          </w:p>
          <w:p w14:paraId="28F17CE7" w14:textId="77777777" w:rsidR="00191D34" w:rsidRDefault="003F4D3B" w:rsidP="00191D34">
            <w:pPr>
              <w:pStyle w:val="Heading2"/>
              <w:outlineLvl w:val="1"/>
            </w:pPr>
            <w:r>
              <w:t xml:space="preserve">Asst Vice President, Marketing Mgr                                           </w:t>
            </w:r>
            <w:r w:rsidR="00191D34">
              <w:t>TCF Bank, Minneapolis, MN</w:t>
            </w:r>
          </w:p>
          <w:p w14:paraId="53518568" w14:textId="77777777" w:rsidR="00191D34" w:rsidRDefault="00191D34" w:rsidP="00191D34">
            <w:pPr>
              <w:pStyle w:val="ResumeText"/>
            </w:pPr>
            <w:r>
              <w:t>2000 – July 2004</w:t>
            </w:r>
          </w:p>
          <w:p w14:paraId="7977B84D" w14:textId="77777777" w:rsidR="0087163F" w:rsidRPr="0087163F" w:rsidRDefault="0087163F" w:rsidP="00224E99">
            <w:r w:rsidRPr="0087163F">
              <w:lastRenderedPageBreak/>
              <w:t>Created and managed all facets of annual marketing plans for Cons</w:t>
            </w:r>
            <w:r>
              <w:t>umer Lending, Business Banking,</w:t>
            </w:r>
            <w:r w:rsidR="00224E99">
              <w:t xml:space="preserve"> </w:t>
            </w:r>
            <w:r w:rsidRPr="0087163F">
              <w:t>Mortgage, Commercial and Private Banking divisions - working</w:t>
            </w:r>
            <w:r w:rsidR="00224E99">
              <w:t xml:space="preserve"> with Senior Management to </w:t>
            </w:r>
            <w:r w:rsidR="00730B10">
              <w:t>achieve</w:t>
            </w:r>
            <w:r w:rsidR="00224E99">
              <w:t xml:space="preserve"> </w:t>
            </w:r>
            <w:r w:rsidRPr="0087163F">
              <w:t>business objectives</w:t>
            </w:r>
            <w:r>
              <w:t>, whil</w:t>
            </w:r>
            <w:r w:rsidR="00CE5B57">
              <w:t>e meeting real time budget constraints</w:t>
            </w:r>
            <w:r>
              <w:t>.</w:t>
            </w:r>
          </w:p>
          <w:p w14:paraId="2847A53B" w14:textId="77777777" w:rsidR="00191D34" w:rsidRDefault="00EA76E9" w:rsidP="00912964">
            <w:pPr>
              <w:pStyle w:val="Achievement"/>
              <w:numPr>
                <w:ilvl w:val="0"/>
                <w:numId w:val="1"/>
              </w:num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A76E9">
              <w:rPr>
                <w:rFonts w:asciiTheme="minorHAnsi" w:hAnsiTheme="minorHAnsi"/>
                <w:sz w:val="18"/>
                <w:szCs w:val="18"/>
              </w:rPr>
              <w:t xml:space="preserve">Managed consumer marketing and advertising promotions for TCF Consumer Lending </w:t>
            </w:r>
            <w:r w:rsidR="00912964">
              <w:rPr>
                <w:rFonts w:asciiTheme="minorHAnsi" w:hAnsiTheme="minorHAnsi"/>
                <w:sz w:val="18"/>
                <w:szCs w:val="18"/>
              </w:rPr>
              <w:t xml:space="preserve">and Business Banking </w:t>
            </w:r>
            <w:r w:rsidRPr="00EA76E9">
              <w:rPr>
                <w:rFonts w:asciiTheme="minorHAnsi" w:hAnsiTheme="minorHAnsi"/>
                <w:sz w:val="18"/>
                <w:szCs w:val="18"/>
              </w:rPr>
              <w:t>division</w:t>
            </w:r>
            <w:r w:rsidR="00912964">
              <w:rPr>
                <w:rFonts w:asciiTheme="minorHAnsi" w:hAnsiTheme="minorHAnsi"/>
                <w:sz w:val="18"/>
                <w:szCs w:val="18"/>
              </w:rPr>
              <w:t>s</w:t>
            </w:r>
            <w:r w:rsidRPr="00EA76E9">
              <w:rPr>
                <w:rFonts w:asciiTheme="minorHAnsi" w:hAnsiTheme="minorHAnsi"/>
                <w:sz w:val="18"/>
                <w:szCs w:val="18"/>
              </w:rPr>
              <w:t xml:space="preserve"> - new loan volume up 27% from ‘02 to ‘03 and TCF-BIZZ call volume increase of 43% from ‘03 to </w:t>
            </w:r>
            <w:r w:rsidR="00912964">
              <w:rPr>
                <w:rFonts w:asciiTheme="minorHAnsi" w:hAnsiTheme="minorHAnsi"/>
                <w:sz w:val="18"/>
                <w:szCs w:val="18"/>
              </w:rPr>
              <w:t>’</w:t>
            </w:r>
            <w:r w:rsidRPr="00EA76E9">
              <w:rPr>
                <w:rFonts w:asciiTheme="minorHAnsi" w:hAnsiTheme="minorHAnsi"/>
                <w:sz w:val="18"/>
                <w:szCs w:val="18"/>
              </w:rPr>
              <w:t>04</w:t>
            </w:r>
            <w:r w:rsidR="00912964">
              <w:rPr>
                <w:rFonts w:asciiTheme="minorHAnsi" w:hAnsiTheme="minorHAnsi"/>
                <w:sz w:val="18"/>
                <w:szCs w:val="18"/>
              </w:rPr>
              <w:t xml:space="preserve"> respectively</w:t>
            </w:r>
          </w:p>
          <w:p w14:paraId="00E653CB" w14:textId="25248FAA" w:rsidR="00EC344A" w:rsidRPr="00912964" w:rsidRDefault="00EC344A" w:rsidP="00912964">
            <w:pPr>
              <w:pStyle w:val="Achievement"/>
              <w:numPr>
                <w:ilvl w:val="0"/>
                <w:numId w:val="1"/>
              </w:num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Corporate PGA liaison, on-site manager and leader of 150+ state-wide employee volunteer effort for the ’02 PGA Championship at Hazeltine</w:t>
            </w:r>
          </w:p>
        </w:tc>
      </w:tr>
      <w:tr w:rsidR="00A575A5" w14:paraId="2377C482" w14:textId="77777777" w:rsidTr="00642E04">
        <w:tc>
          <w:tcPr>
            <w:tcW w:w="2250" w:type="dxa"/>
            <w:tcMar>
              <w:right w:w="475" w:type="dxa"/>
            </w:tcMar>
          </w:tcPr>
          <w:p w14:paraId="0CF95013" w14:textId="77777777" w:rsidR="00A575A5" w:rsidRDefault="003B288B">
            <w:pPr>
              <w:pStyle w:val="Heading1"/>
              <w:outlineLvl w:val="0"/>
            </w:pPr>
            <w:r>
              <w:lastRenderedPageBreak/>
              <w:t>Education</w:t>
            </w:r>
          </w:p>
        </w:tc>
        <w:tc>
          <w:tcPr>
            <w:tcW w:w="7830" w:type="dxa"/>
          </w:tcPr>
          <w:p w14:paraId="53819CF0" w14:textId="77777777" w:rsidR="00A575A5" w:rsidRDefault="008F58D5">
            <w:pPr>
              <w:pStyle w:val="Heading2"/>
              <w:outlineLvl w:val="1"/>
            </w:pPr>
            <w:r>
              <w:t xml:space="preserve">MASTERS OF COMMUNICATION                                           Bethel University, Arden hills, MN  </w:t>
            </w:r>
          </w:p>
          <w:p w14:paraId="2E6E95F1" w14:textId="77777777" w:rsidR="00224E99" w:rsidRDefault="00224E99" w:rsidP="00224E99">
            <w:r>
              <w:t xml:space="preserve">Thesis Project Focus – Nonverbal: Logos, Symbols, Branding  (May ‘04)            </w:t>
            </w:r>
          </w:p>
          <w:p w14:paraId="637B0C2D" w14:textId="77777777" w:rsidR="00A575A5" w:rsidRDefault="00A575A5">
            <w:pPr>
              <w:pStyle w:val="ResumeText"/>
            </w:pPr>
          </w:p>
          <w:p w14:paraId="028EFB16" w14:textId="77777777" w:rsidR="008F58D5" w:rsidRDefault="00224E99" w:rsidP="008F58D5">
            <w:pPr>
              <w:pStyle w:val="Heading2"/>
              <w:outlineLvl w:val="1"/>
            </w:pPr>
            <w:r>
              <w:t xml:space="preserve">B.A. Journalism - </w:t>
            </w:r>
            <w:r w:rsidR="008F58D5">
              <w:t xml:space="preserve">ADVERTISING                        University of WI Eau Claire, Eau Claire, WI  </w:t>
            </w:r>
          </w:p>
          <w:p w14:paraId="42431B36" w14:textId="77777777" w:rsidR="008F58D5" w:rsidRDefault="00224E99" w:rsidP="00224E99">
            <w:pPr>
              <w:pStyle w:val="ResumeText"/>
            </w:pPr>
            <w:r>
              <w:t>Resident Assistant</w:t>
            </w:r>
          </w:p>
        </w:tc>
      </w:tr>
      <w:tr w:rsidR="00A575A5" w14:paraId="01CF5E90" w14:textId="77777777" w:rsidTr="00642E04">
        <w:tc>
          <w:tcPr>
            <w:tcW w:w="2250" w:type="dxa"/>
            <w:tcMar>
              <w:right w:w="475" w:type="dxa"/>
            </w:tcMar>
          </w:tcPr>
          <w:p w14:paraId="44BA6A32" w14:textId="77777777" w:rsidR="00A575A5" w:rsidRDefault="003B288B">
            <w:pPr>
              <w:pStyle w:val="Heading1"/>
              <w:outlineLvl w:val="0"/>
            </w:pPr>
            <w:r>
              <w:t>Leadership</w:t>
            </w:r>
            <w:r w:rsidR="00224E99">
              <w:t xml:space="preserve"> &amp; Community</w:t>
            </w:r>
          </w:p>
        </w:tc>
        <w:tc>
          <w:tcPr>
            <w:tcW w:w="7830" w:type="dxa"/>
          </w:tcPr>
          <w:p w14:paraId="025D70E4" w14:textId="77777777" w:rsidR="00642E04" w:rsidRDefault="00642E04" w:rsidP="00367520">
            <w:pPr>
              <w:pStyle w:val="ResumeText"/>
            </w:pPr>
            <w:r>
              <w:t>IC Summits:</w:t>
            </w:r>
          </w:p>
          <w:p w14:paraId="5FC16515" w14:textId="6307F4E4" w:rsidR="00642E04" w:rsidRDefault="00642E04" w:rsidP="00367520">
            <w:pPr>
              <w:pStyle w:val="ResumeText"/>
            </w:pPr>
            <w:r>
              <w:t xml:space="preserve">     Panelist – fall (Sept.) 2017, fall 2016</w:t>
            </w:r>
          </w:p>
          <w:p w14:paraId="1237322C" w14:textId="77777777" w:rsidR="00642E04" w:rsidRDefault="00367520" w:rsidP="00367520">
            <w:pPr>
              <w:pStyle w:val="ResumeText"/>
            </w:pPr>
            <w:r>
              <w:t xml:space="preserve">Brand Innovators, </w:t>
            </w:r>
            <w:r w:rsidR="00F67705">
              <w:t xml:space="preserve">Brand Conference: </w:t>
            </w:r>
          </w:p>
          <w:p w14:paraId="3E88D821" w14:textId="550970BC" w:rsidR="00730B10" w:rsidRDefault="00642E04" w:rsidP="00367520">
            <w:pPr>
              <w:pStyle w:val="ResumeText"/>
            </w:pPr>
            <w:r>
              <w:t xml:space="preserve">     </w:t>
            </w:r>
            <w:r w:rsidR="00730B10">
              <w:t>Twin Cities conference event host – Spring 2016</w:t>
            </w:r>
            <w:r w:rsidR="00730B10">
              <w:t xml:space="preserve">, </w:t>
            </w:r>
            <w:r w:rsidR="00F67705">
              <w:t>p</w:t>
            </w:r>
            <w:r w:rsidR="00294A95">
              <w:t>anelist – Oct.</w:t>
            </w:r>
            <w:r w:rsidR="00367520">
              <w:t>, 2015</w:t>
            </w:r>
          </w:p>
          <w:p w14:paraId="6636B157" w14:textId="77777777" w:rsidR="00642E04" w:rsidRDefault="00EE4A9E" w:rsidP="00367520">
            <w:pPr>
              <w:pStyle w:val="ResumeText"/>
            </w:pPr>
            <w:r>
              <w:t xml:space="preserve">True Talent Group, Marketing Summit: </w:t>
            </w:r>
          </w:p>
          <w:p w14:paraId="22D84D45" w14:textId="40FD8D66" w:rsidR="00EE4A9E" w:rsidRDefault="00642E04" w:rsidP="00367520">
            <w:pPr>
              <w:pStyle w:val="ResumeText"/>
            </w:pPr>
            <w:r>
              <w:t xml:space="preserve">     P</w:t>
            </w:r>
            <w:r w:rsidR="00EE4A9E">
              <w:t>anelist – fall ’16, Inspiring Teams to Deliver panelist – November 2015</w:t>
            </w:r>
          </w:p>
          <w:p w14:paraId="5F191D64" w14:textId="77777777" w:rsidR="00953A4F" w:rsidRDefault="00367520" w:rsidP="00367520">
            <w:pPr>
              <w:pStyle w:val="ResumeText"/>
            </w:pPr>
            <w:r>
              <w:t>NINA HALE, Digital Planning: panelist – October, 2015</w:t>
            </w:r>
          </w:p>
          <w:p w14:paraId="6189708C" w14:textId="3E749E8F" w:rsidR="0013167F" w:rsidRDefault="0013167F" w:rsidP="00367520">
            <w:pPr>
              <w:pStyle w:val="ResumeText"/>
            </w:pPr>
            <w:r>
              <w:t xml:space="preserve">Feed </w:t>
            </w:r>
            <w:r w:rsidR="00A22D81">
              <w:t>My Starving Children: Volunteer/</w:t>
            </w:r>
            <w:r>
              <w:t>Supporter – ’14 to Present</w:t>
            </w:r>
            <w:r w:rsidR="00F67705">
              <w:t xml:space="preserve"> (</w:t>
            </w:r>
            <w:proofErr w:type="spellStart"/>
            <w:r w:rsidR="00F67705">
              <w:t>adhoc</w:t>
            </w:r>
            <w:proofErr w:type="spellEnd"/>
            <w:r w:rsidR="00F67705">
              <w:t>)</w:t>
            </w:r>
          </w:p>
          <w:p w14:paraId="70AFA849" w14:textId="77777777" w:rsidR="00224E99" w:rsidRDefault="00224E99" w:rsidP="00367520">
            <w:pPr>
              <w:pStyle w:val="ResumeText"/>
            </w:pPr>
            <w:r>
              <w:t>Tubman: annual gala committee member – Spring 2012 &amp; 2013</w:t>
            </w:r>
          </w:p>
          <w:p w14:paraId="1DD7FB46" w14:textId="77777777" w:rsidR="007C58FF" w:rsidRDefault="007C58FF" w:rsidP="00367520">
            <w:pPr>
              <w:pStyle w:val="ResumeText"/>
            </w:pPr>
            <w:r>
              <w:t>Harland, Pillar Awards Finalist - 2005</w:t>
            </w:r>
          </w:p>
        </w:tc>
      </w:tr>
      <w:tr w:rsidR="00A575A5" w14:paraId="475AEAC9" w14:textId="77777777" w:rsidTr="00642E04">
        <w:tc>
          <w:tcPr>
            <w:tcW w:w="2250" w:type="dxa"/>
            <w:tcMar>
              <w:right w:w="475" w:type="dxa"/>
            </w:tcMar>
          </w:tcPr>
          <w:p w14:paraId="0B6B5B49" w14:textId="194FC2D4" w:rsidR="00A575A5" w:rsidRDefault="003B288B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830" w:type="dxa"/>
          </w:tcPr>
          <w:p w14:paraId="3099B000" w14:textId="77777777" w:rsidR="00A575A5" w:rsidRDefault="00224E99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  <w:r>
              <w:t>available upon request</w:t>
            </w:r>
          </w:p>
          <w:p w14:paraId="1301CE7A" w14:textId="77777777" w:rsidR="00A575A5" w:rsidRDefault="00A575A5" w:rsidP="00224E99">
            <w:pPr>
              <w:pStyle w:val="ResumeText"/>
            </w:pPr>
          </w:p>
        </w:tc>
      </w:tr>
    </w:tbl>
    <w:p w14:paraId="05EDF5A8" w14:textId="77777777" w:rsidR="00A575A5" w:rsidRDefault="00A575A5"/>
    <w:sectPr w:rsidR="00A575A5">
      <w:footerReference w:type="default" r:id="rId8"/>
      <w:headerReference w:type="firs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9EEB" w14:textId="77777777" w:rsidR="005935DF" w:rsidRDefault="005935DF">
      <w:pPr>
        <w:spacing w:after="0" w:line="240" w:lineRule="auto"/>
      </w:pPr>
      <w:r>
        <w:separator/>
      </w:r>
    </w:p>
  </w:endnote>
  <w:endnote w:type="continuationSeparator" w:id="0">
    <w:p w14:paraId="6E7D9EC9" w14:textId="77777777" w:rsidR="005935DF" w:rsidRDefault="0059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明朝B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3E11" w14:textId="77777777" w:rsidR="00A575A5" w:rsidRDefault="003B288B" w:rsidP="001457F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42E0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341DE" w14:textId="77777777" w:rsidR="005935DF" w:rsidRDefault="005935DF">
      <w:pPr>
        <w:spacing w:after="0" w:line="240" w:lineRule="auto"/>
      </w:pPr>
      <w:r>
        <w:separator/>
      </w:r>
    </w:p>
  </w:footnote>
  <w:footnote w:type="continuationSeparator" w:id="0">
    <w:p w14:paraId="46529C45" w14:textId="77777777" w:rsidR="005935DF" w:rsidRDefault="0059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03E5" w14:textId="77777777" w:rsidR="0087163F" w:rsidRDefault="001517EE" w:rsidP="001517EE">
    <w:pPr>
      <w:pStyle w:val="Header"/>
    </w:pPr>
    <w: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="0087163F">
      <w:t>Wendy S. Wiesman</w:t>
    </w:r>
  </w:p>
  <w:p w14:paraId="48E1275B" w14:textId="77777777" w:rsidR="0087163F" w:rsidRDefault="0087163F" w:rsidP="0087163F">
    <w:pPr>
      <w:pStyle w:val="Header"/>
      <w:jc w:val="right"/>
    </w:pPr>
    <w:r>
      <w:t>612-251-6035</w:t>
    </w:r>
    <w:r w:rsidR="006D74B5">
      <w:t xml:space="preserve"> / @</w:t>
    </w:r>
    <w:proofErr w:type="spellStart"/>
    <w:r w:rsidR="006D74B5">
      <w:t>wiesman</w:t>
    </w:r>
    <w:proofErr w:type="spellEnd"/>
  </w:p>
  <w:p w14:paraId="00AFAC9F" w14:textId="77777777" w:rsidR="0087163F" w:rsidRDefault="001517EE" w:rsidP="0087163F">
    <w:pPr>
      <w:pStyle w:val="Header"/>
      <w:jc w:val="right"/>
    </w:pPr>
    <w:r>
      <w:t>we</w:t>
    </w:r>
    <w:r w:rsidR="006D74B5">
      <w:t>ndy_wiesman@yahoo.com</w:t>
    </w:r>
  </w:p>
  <w:p w14:paraId="6E7E0C14" w14:textId="77777777" w:rsidR="0087163F" w:rsidRDefault="0087163F" w:rsidP="00A33164">
    <w:pPr>
      <w:pStyle w:val="Header"/>
      <w:jc w:val="right"/>
    </w:pPr>
    <w:r>
      <w:t>https:/linkedin.com/in/</w:t>
    </w:r>
    <w:proofErr w:type="spellStart"/>
    <w:r>
      <w:t>wendyswiesman</w:t>
    </w:r>
    <w:proofErr w:type="spellEnd"/>
  </w:p>
  <w:p w14:paraId="74A23D92" w14:textId="77777777" w:rsidR="0087163F" w:rsidRDefault="008716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0826E5"/>
    <w:multiLevelType w:val="hybridMultilevel"/>
    <w:tmpl w:val="CC06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95A36"/>
    <w:multiLevelType w:val="hybridMultilevel"/>
    <w:tmpl w:val="462C7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20"/>
    <w:rsid w:val="00081488"/>
    <w:rsid w:val="000F2B27"/>
    <w:rsid w:val="0013167F"/>
    <w:rsid w:val="001457F7"/>
    <w:rsid w:val="001517EE"/>
    <w:rsid w:val="00191D34"/>
    <w:rsid w:val="001E1110"/>
    <w:rsid w:val="00224E99"/>
    <w:rsid w:val="00294A95"/>
    <w:rsid w:val="002B16E8"/>
    <w:rsid w:val="002D6C80"/>
    <w:rsid w:val="00367520"/>
    <w:rsid w:val="003A3A8D"/>
    <w:rsid w:val="003B288B"/>
    <w:rsid w:val="003F4D3B"/>
    <w:rsid w:val="00426104"/>
    <w:rsid w:val="004F770A"/>
    <w:rsid w:val="0050167E"/>
    <w:rsid w:val="00533CD4"/>
    <w:rsid w:val="005935DF"/>
    <w:rsid w:val="005C6AD1"/>
    <w:rsid w:val="006133F7"/>
    <w:rsid w:val="00642E04"/>
    <w:rsid w:val="006A6638"/>
    <w:rsid w:val="006D74B5"/>
    <w:rsid w:val="00730B10"/>
    <w:rsid w:val="007C58FF"/>
    <w:rsid w:val="008025E3"/>
    <w:rsid w:val="00805F08"/>
    <w:rsid w:val="0087163F"/>
    <w:rsid w:val="008F11B2"/>
    <w:rsid w:val="008F58D5"/>
    <w:rsid w:val="00901E7D"/>
    <w:rsid w:val="00912964"/>
    <w:rsid w:val="00953A4F"/>
    <w:rsid w:val="00965B26"/>
    <w:rsid w:val="009E1409"/>
    <w:rsid w:val="00A03CAE"/>
    <w:rsid w:val="00A22D81"/>
    <w:rsid w:val="00A33164"/>
    <w:rsid w:val="00A52445"/>
    <w:rsid w:val="00A575A5"/>
    <w:rsid w:val="00A657F2"/>
    <w:rsid w:val="00AB078C"/>
    <w:rsid w:val="00AD7671"/>
    <w:rsid w:val="00B12DC9"/>
    <w:rsid w:val="00B135C6"/>
    <w:rsid w:val="00B54C3F"/>
    <w:rsid w:val="00B829E6"/>
    <w:rsid w:val="00BB13D8"/>
    <w:rsid w:val="00C604F2"/>
    <w:rsid w:val="00CE5B57"/>
    <w:rsid w:val="00D32524"/>
    <w:rsid w:val="00D960AD"/>
    <w:rsid w:val="00DD7580"/>
    <w:rsid w:val="00DE0FC3"/>
    <w:rsid w:val="00E33FCE"/>
    <w:rsid w:val="00E63439"/>
    <w:rsid w:val="00EA76E9"/>
    <w:rsid w:val="00EC344A"/>
    <w:rsid w:val="00EE4A9E"/>
    <w:rsid w:val="00F63ED5"/>
    <w:rsid w:val="00F67705"/>
    <w:rsid w:val="00FB42A8"/>
    <w:rsid w:val="00FD2471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408E"/>
  <w15:chartTrackingRefBased/>
  <w15:docId w15:val="{4DCB24C6-DF68-473A-AF8A-8A860F08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Achievement">
    <w:name w:val="Achievement"/>
    <w:basedOn w:val="BodyText"/>
    <w:rsid w:val="006A6638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A6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638"/>
  </w:style>
  <w:style w:type="character" w:styleId="Hyperlink">
    <w:name w:val="Hyperlink"/>
    <w:basedOn w:val="DefaultParagraphFont"/>
    <w:uiPriority w:val="99"/>
    <w:unhideWhenUsed/>
    <w:rsid w:val="0087163F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son%20Utecht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C:\Users\Jason Utecht\AppData\Roaming\Microsoft\Templates\Basic resume (Timeless design).dotx</Template>
  <TotalTime>11</TotalTime>
  <Pages>3</Pages>
  <Words>903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Utecht</dc:creator>
  <cp:keywords/>
  <dc:description/>
  <cp:lastModifiedBy>Wendy Wiesman</cp:lastModifiedBy>
  <cp:revision>6</cp:revision>
  <cp:lastPrinted>2016-04-09T12:55:00Z</cp:lastPrinted>
  <dcterms:created xsi:type="dcterms:W3CDTF">2017-08-15T00:28:00Z</dcterms:created>
  <dcterms:modified xsi:type="dcterms:W3CDTF">2017-08-20T20:40:00Z</dcterms:modified>
</cp:coreProperties>
</file>